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  <w:t>银川市司法局领导班子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  <w:t>2017年度民主生活会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征求意见表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征求单位（盖章）：                  时间：</w:t>
      </w:r>
    </w:p>
    <w:tbl>
      <w:tblPr>
        <w:tblStyle w:val="3"/>
        <w:tblW w:w="8498" w:type="dxa"/>
        <w:jc w:val="center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2" w:hRule="atLeast"/>
          <w:jc w:val="center"/>
        </w:trPr>
        <w:tc>
          <w:tcPr>
            <w:tcW w:w="84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052D"/>
    <w:rsid w:val="685E0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2018-01-09T07:35:00Z</dcterms:created>
  <dc:creator>YingNa</dc:creator>
  <cp:lastModifiedBy>YingNa</cp:lastModifiedBy>
  <dcterms:modified xsi:type="dcterms:W3CDTF">2018-01-09T07:36:44Z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